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1B2B" w:rsidRDefault="003F1B2B" w:rsidP="00A013B3">
      <w:pPr>
        <w:pStyle w:val="Intestazione"/>
        <w:tabs>
          <w:tab w:val="clear" w:pos="4819"/>
          <w:tab w:val="clear" w:pos="9638"/>
          <w:tab w:val="left" w:pos="3960"/>
        </w:tabs>
        <w:rPr>
          <w:rFonts w:cs="Arial"/>
          <w:b/>
          <w:bCs/>
          <w:sz w:val="21"/>
          <w:szCs w:val="21"/>
        </w:rPr>
      </w:pPr>
      <w:bookmarkStart w:id="0" w:name="_GoBack"/>
      <w:bookmarkEnd w:id="0"/>
      <w:r>
        <w:rPr>
          <w:rFonts w:cs="Arial"/>
          <w:b/>
          <w:bCs/>
          <w:sz w:val="21"/>
          <w:szCs w:val="21"/>
        </w:rPr>
        <w:t>(Al</w:t>
      </w:r>
      <w:r w:rsidR="00356FE1">
        <w:rPr>
          <w:rFonts w:cs="Arial"/>
          <w:b/>
          <w:bCs/>
          <w:sz w:val="21"/>
          <w:szCs w:val="21"/>
        </w:rPr>
        <w:t>legato</w:t>
      </w:r>
      <w:r>
        <w:rPr>
          <w:rFonts w:cs="Arial"/>
          <w:b/>
          <w:bCs/>
          <w:sz w:val="21"/>
          <w:szCs w:val="21"/>
        </w:rPr>
        <w:t xml:space="preserve"> </w:t>
      </w:r>
      <w:r w:rsidR="0002779C">
        <w:rPr>
          <w:rFonts w:cs="Arial"/>
          <w:b/>
          <w:bCs/>
          <w:sz w:val="21"/>
          <w:szCs w:val="21"/>
        </w:rPr>
        <w:t>1</w:t>
      </w:r>
      <w:r>
        <w:rPr>
          <w:rFonts w:cs="Arial"/>
          <w:b/>
          <w:bCs/>
          <w:sz w:val="21"/>
          <w:szCs w:val="21"/>
        </w:rPr>
        <w:t>)</w:t>
      </w:r>
      <w:r w:rsidR="00A013B3">
        <w:rPr>
          <w:rFonts w:cs="Arial"/>
          <w:b/>
          <w:bCs/>
          <w:sz w:val="21"/>
          <w:szCs w:val="21"/>
        </w:rPr>
        <w:t xml:space="preserve">                          </w:t>
      </w:r>
      <w:r w:rsidR="00307A14">
        <w:rPr>
          <w:rFonts w:cs="Arial"/>
          <w:b/>
          <w:bCs/>
          <w:sz w:val="21"/>
          <w:szCs w:val="21"/>
        </w:rPr>
        <w:t xml:space="preserve">                  </w:t>
      </w:r>
      <w:r w:rsidR="00A013B3">
        <w:rPr>
          <w:rFonts w:cs="Arial"/>
          <w:b/>
          <w:bCs/>
          <w:sz w:val="21"/>
          <w:szCs w:val="21"/>
        </w:rPr>
        <w:t xml:space="preserve"> </w:t>
      </w:r>
      <w:r w:rsidRPr="00356FE1">
        <w:rPr>
          <w:rFonts w:cs="Arial"/>
          <w:b/>
          <w:bCs/>
          <w:sz w:val="28"/>
          <w:szCs w:val="28"/>
        </w:rPr>
        <w:t>SCHEDA TECNICA DI MISURA</w:t>
      </w:r>
    </w:p>
    <w:p w:rsidR="003F1B2B" w:rsidRDefault="003F1B2B">
      <w:pPr>
        <w:autoSpaceDE w:val="0"/>
        <w:spacing w:line="280" w:lineRule="exact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P.S.R. 2007/2013 </w:t>
      </w:r>
    </w:p>
    <w:p w:rsidR="003F1B2B" w:rsidRDefault="003F1B2B">
      <w:pPr>
        <w:autoSpaceDE w:val="0"/>
        <w:spacing w:line="280" w:lineRule="exact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GAL LOGUDORO GOCEANO</w:t>
      </w:r>
    </w:p>
    <w:p w:rsidR="003F1B2B" w:rsidRDefault="003F1B2B">
      <w:pPr>
        <w:autoSpaceDE w:val="0"/>
        <w:spacing w:line="280" w:lineRule="exact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Misura 321 “Servizi essenziali per l’economia e la popolazione rurale”</w:t>
      </w:r>
    </w:p>
    <w:p w:rsidR="003F1B2B" w:rsidRDefault="003F1B2B">
      <w:pPr>
        <w:autoSpaceDE w:val="0"/>
        <w:spacing w:line="280" w:lineRule="exact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Azione 4 “Accessibilità alle tecnologie di informazione e comunicazione”</w:t>
      </w:r>
    </w:p>
    <w:p w:rsidR="003F1B2B" w:rsidRDefault="003F1B2B">
      <w:pPr>
        <w:autoSpaceDE w:val="0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(ai sensi e per gli effetti dell’art. 46 e 47 del D.P.R. 28 dicembre 2000, n. 445)</w:t>
      </w:r>
    </w:p>
    <w:p w:rsidR="003F1B2B" w:rsidRDefault="003F1B2B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Il sottoscritto ………………………………………………………………………………</w:t>
      </w:r>
      <w:r w:rsidR="00A013B3">
        <w:rPr>
          <w:rFonts w:cs="Arial"/>
          <w:sz w:val="21"/>
          <w:szCs w:val="21"/>
        </w:rPr>
        <w:t>……………………………………………………………………</w:t>
      </w:r>
      <w:r>
        <w:rPr>
          <w:rFonts w:cs="Arial"/>
          <w:sz w:val="21"/>
          <w:szCs w:val="21"/>
        </w:rPr>
        <w:t xml:space="preserve">  </w:t>
      </w:r>
    </w:p>
    <w:p w:rsidR="003F1B2B" w:rsidRDefault="003F1B2B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legale rappresentante di ………………………………………………………………………</w:t>
      </w:r>
      <w:r w:rsidR="00A013B3">
        <w:rPr>
          <w:rFonts w:cs="Arial"/>
          <w:sz w:val="21"/>
          <w:szCs w:val="21"/>
        </w:rPr>
        <w:t>………………………………………………………….</w:t>
      </w:r>
    </w:p>
    <w:p w:rsidR="00A013B3" w:rsidRDefault="003F1B2B" w:rsidP="00A013B3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CUAA…………………………… </w:t>
      </w:r>
      <w:r w:rsidR="00A013B3">
        <w:rPr>
          <w:rFonts w:cs="Arial"/>
          <w:sz w:val="21"/>
          <w:szCs w:val="21"/>
        </w:rPr>
        <w:t>Codice SIAN …………………………….</w:t>
      </w:r>
    </w:p>
    <w:p w:rsidR="00307A14" w:rsidRDefault="00307A14" w:rsidP="00A013B3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telefono ………………………………………email:……………………………………………………………………………………………………….</w:t>
      </w:r>
    </w:p>
    <w:p w:rsidR="003F1B2B" w:rsidRDefault="003F1B2B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</w:rPr>
        <w:t xml:space="preserve">per il Bando del </w:t>
      </w:r>
      <w:r w:rsidRPr="003F1B2B">
        <w:rPr>
          <w:rFonts w:cs="Arial"/>
        </w:rPr>
        <w:t>GAL LOGUDORO GOCEANO</w:t>
      </w:r>
      <w:r>
        <w:rPr>
          <w:rFonts w:cs="Arial"/>
        </w:rPr>
        <w:t xml:space="preserve"> misura 321 “</w:t>
      </w:r>
      <w:r>
        <w:rPr>
          <w:rFonts w:cs="Arial"/>
          <w:bCs/>
        </w:rPr>
        <w:t>Servizi essenziali per l’economia e la popolazione rurale</w:t>
      </w:r>
      <w:r>
        <w:rPr>
          <w:rFonts w:cs="Arial"/>
        </w:rPr>
        <w:t xml:space="preserve">”  Azione 4 </w:t>
      </w:r>
      <w:r>
        <w:rPr>
          <w:rFonts w:cs="Arial"/>
          <w:sz w:val="21"/>
          <w:szCs w:val="21"/>
        </w:rPr>
        <w:t xml:space="preserve">“Accessibilità alle tecnologie di informazione e comunicazione”, </w:t>
      </w:r>
    </w:p>
    <w:p w:rsidR="003F1B2B" w:rsidRDefault="003F1B2B">
      <w:pPr>
        <w:autoSpaceDE w:val="0"/>
        <w:spacing w:before="120" w:after="120" w:line="280" w:lineRule="exact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DICHIARA</w:t>
      </w:r>
    </w:p>
    <w:p w:rsidR="003F1B2B" w:rsidRDefault="003F1B2B">
      <w:pPr>
        <w:autoSpaceDE w:val="0"/>
        <w:spacing w:line="30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decreto, che, ai fini dell’attribuzione dei punteggi per la formazione della graduatoria sono soddisfatte le seguenti condizioni:</w:t>
      </w:r>
    </w:p>
    <w:p w:rsidR="003F1B2B" w:rsidRDefault="003F1B2B">
      <w:pPr>
        <w:tabs>
          <w:tab w:val="left" w:pos="720"/>
        </w:tabs>
        <w:snapToGrid w:val="0"/>
        <w:rPr>
          <w:rFonts w:cs="Arial"/>
          <w:sz w:val="21"/>
          <w:szCs w:val="2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05"/>
        <w:gridCol w:w="849"/>
        <w:gridCol w:w="1100"/>
      </w:tblGrid>
      <w:tr w:rsidR="003F1B2B" w:rsidTr="00356FE1">
        <w:trPr>
          <w:cantSplit/>
          <w:trHeight w:val="292"/>
          <w:tblHeader/>
        </w:trPr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keepLines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CRITERI DI VALUTAZIONE  azione 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B2B" w:rsidRDefault="003F1B2B">
            <w:pPr>
              <w:keepNext/>
              <w:keepLines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B2B" w:rsidRDefault="003F1B2B">
            <w:pPr>
              <w:keepNext/>
              <w:keepLines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Dichiarato</w:t>
            </w:r>
          </w:p>
        </w:tc>
      </w:tr>
      <w:tr w:rsidR="003F1B2B" w:rsidTr="00356FE1">
        <w:trPr>
          <w:cantSplit/>
          <w:trHeight w:val="227"/>
        </w:trPr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1B2B" w:rsidRDefault="003F1B2B">
            <w:pPr>
              <w:autoSpaceDE w:val="0"/>
              <w:snapToGrid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– Caratteristiche del richiedente - Domanda d'aiuto presentata da: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1B2B" w:rsidRDefault="003F1B2B" w:rsidP="003F1B2B">
            <w:pPr>
              <w:keepNext/>
              <w:keepLines/>
              <w:autoSpaceDE w:val="0"/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1B2B" w:rsidRDefault="003F1B2B">
            <w:pPr>
              <w:keepNext/>
              <w:keepLines/>
              <w:autoSpaceDE w:val="0"/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F1B2B" w:rsidTr="00356FE1">
        <w:trPr>
          <w:cantSplit/>
          <w:trHeight w:val="111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pStyle w:val="Testopredefinito"/>
              <w:tabs>
                <w:tab w:val="left" w:pos="732"/>
              </w:tabs>
              <w:snapToGrid w:val="0"/>
              <w:spacing w:line="200" w:lineRule="atLeast"/>
              <w:ind w:left="12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1.a) Enti pubblici riuniti nelle forme associative previste dal T.U. delle leggi sugli EE.LL, per la ottimizzazione del servizio e per una più ampia copertura di territorio (consorzi, convenzioni, unioni, etc.), espresso in valore percentuale, calcolato sul numero di comuni dell’associazione richiedente e il numero complessivo dei comuni C</w:t>
            </w:r>
            <w:r>
              <w:rPr>
                <w:rFonts w:cs="Arial"/>
                <w:bCs/>
                <w:sz w:val="20"/>
                <w:vertAlign w:val="subscript"/>
                <w:lang w:val="it-IT"/>
              </w:rPr>
              <w:t>1</w:t>
            </w:r>
            <w:r>
              <w:rPr>
                <w:rFonts w:cs="Arial"/>
                <w:bCs/>
                <w:sz w:val="20"/>
                <w:lang w:val="it-IT"/>
              </w:rPr>
              <w:t>D</w:t>
            </w:r>
            <w:r>
              <w:rPr>
                <w:rFonts w:cs="Arial"/>
                <w:bCs/>
                <w:sz w:val="20"/>
                <w:vertAlign w:val="subscript"/>
                <w:lang w:val="it-IT"/>
              </w:rPr>
              <w:t>1</w:t>
            </w:r>
            <w:r>
              <w:rPr>
                <w:rFonts w:cs="Arial"/>
                <w:bCs/>
                <w:sz w:val="20"/>
                <w:lang w:val="it-IT"/>
              </w:rPr>
              <w:t xml:space="preserve"> dell’area GAL: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1B2B" w:rsidTr="00356FE1">
        <w:trPr>
          <w:cantSplit/>
          <w:trHeight w:val="248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pStyle w:val="Testopredefinito"/>
              <w:numPr>
                <w:ilvl w:val="0"/>
                <w:numId w:val="2"/>
              </w:numPr>
              <w:snapToGrid w:val="0"/>
              <w:spacing w:line="276" w:lineRule="auto"/>
              <w:jc w:val="left"/>
              <w:rPr>
                <w:rFonts w:eastAsia="Times New Roman" w:cs="Arial"/>
                <w:bCs/>
                <w:sz w:val="20"/>
                <w:lang w:val="it-IT"/>
              </w:rPr>
            </w:pPr>
            <w:r>
              <w:rPr>
                <w:rFonts w:eastAsia="Times New Roman" w:cs="Arial"/>
                <w:bCs/>
                <w:sz w:val="20"/>
                <w:lang w:val="it-IT"/>
              </w:rPr>
              <w:t>&gt; 90%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3F1B2B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pStyle w:val="Testopredefinito"/>
              <w:numPr>
                <w:ilvl w:val="0"/>
                <w:numId w:val="2"/>
              </w:numPr>
              <w:snapToGrid w:val="0"/>
              <w:spacing w:line="276" w:lineRule="auto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&gt; 70% = 90%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3F1B2B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&gt; 50% = 70%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3F1B2B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&gt; 30% = 50%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autoSpaceDE w:val="0"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3F1B2B" w:rsidTr="00356FE1">
        <w:trPr>
          <w:cantSplit/>
          <w:trHeight w:val="256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&gt; 10% = 30%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autoSpaceDE w:val="0"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2B" w:rsidRDefault="003F1B2B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013B3" w:rsidRDefault="00A013B3" w:rsidP="003F1B2B">
            <w:pPr>
              <w:keepNext/>
              <w:autoSpaceDE w:val="0"/>
              <w:snapToGrid w:val="0"/>
              <w:spacing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– Caratteristiche dell’ intervento: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2.a) Grado di definizione del progetto: progetto cantierabile, completo cioè di tutte le autorizzazioni necessarie per l’avvio dei lavori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2.b) Presenza di investimenti finalizzati al risparmio energetico e o all’utilizzo di energia solare fotovoltaica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2.c) Progetto che prevede il potenziamento e/o la riqualificazione di spazi attrezzati in strutture socio culturali pubbliche esistenti ed aperte al pubblico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2.d) Progetto inerente la realizzazione di interventi diretti a favorire l’accesso ai disabili, con esclusione di quelli resi già obbligatori dalla normativa vigente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2.e) Cofinanziamento con fondi propri = &gt; 20%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27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2.f) Progetto che prevede la creazione di nuovi spazi attrezzati localizzati in comuni privi dei servizi previsti dall’azione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before="12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A013B3" w:rsidTr="00356FE1">
        <w:trPr>
          <w:cantSplit/>
          <w:trHeight w:val="278"/>
        </w:trPr>
        <w:tc>
          <w:tcPr>
            <w:tcW w:w="40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13B3" w:rsidRDefault="00A013B3">
            <w:pPr>
              <w:keepNext/>
              <w:autoSpaceDE w:val="0"/>
              <w:snapToGrid w:val="0"/>
              <w:spacing w:line="2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3F1B2B" w:rsidRDefault="003F1B2B"/>
    <w:p w:rsidR="00307A14" w:rsidRDefault="00307A14">
      <w:pPr>
        <w:ind w:left="720"/>
        <w:rPr>
          <w:rFonts w:cs="Arial"/>
          <w:bCs/>
          <w:sz w:val="21"/>
          <w:szCs w:val="21"/>
        </w:rPr>
      </w:pPr>
    </w:p>
    <w:p w:rsidR="0002779C" w:rsidRDefault="00307A14">
      <w:pPr>
        <w:ind w:left="720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lastRenderedPageBreak/>
        <w:t>altresì</w:t>
      </w:r>
      <w:r w:rsidR="0002779C">
        <w:rPr>
          <w:rFonts w:cs="Arial"/>
          <w:bCs/>
          <w:sz w:val="21"/>
          <w:szCs w:val="21"/>
        </w:rPr>
        <w:t xml:space="preserve"> </w:t>
      </w:r>
    </w:p>
    <w:p w:rsidR="0002779C" w:rsidRDefault="0002779C" w:rsidP="0002779C">
      <w:pPr>
        <w:ind w:left="720"/>
        <w:jc w:val="center"/>
        <w:rPr>
          <w:rFonts w:cs="Arial"/>
          <w:b/>
          <w:bCs/>
          <w:sz w:val="21"/>
          <w:szCs w:val="21"/>
        </w:rPr>
      </w:pPr>
      <w:r w:rsidRPr="0002779C">
        <w:rPr>
          <w:rFonts w:cs="Arial"/>
          <w:b/>
          <w:bCs/>
          <w:sz w:val="21"/>
          <w:szCs w:val="21"/>
        </w:rPr>
        <w:t>DICHIARA</w:t>
      </w:r>
    </w:p>
    <w:p w:rsidR="0002779C" w:rsidRDefault="0002779C" w:rsidP="0002779C">
      <w:pPr>
        <w:numPr>
          <w:ilvl w:val="0"/>
          <w:numId w:val="4"/>
        </w:numPr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Che gli immobili dove verranno allocati i beni oggetto dell’intervento sono di proprietà del Comune.</w:t>
      </w:r>
    </w:p>
    <w:p w:rsidR="003F1B2B" w:rsidRDefault="003F1B2B">
      <w:pPr>
        <w:spacing w:before="120" w:after="120" w:line="280" w:lineRule="exact"/>
        <w:rPr>
          <w:rFonts w:cs="Arial"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6"/>
        <w:gridCol w:w="1052"/>
      </w:tblGrid>
      <w:tr w:rsidR="003F1B2B" w:rsidTr="003F1B2B">
        <w:trPr>
          <w:trHeight w:val="362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3F1B2B" w:rsidRDefault="003F1B2B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Documenti allegati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F1B2B" w:rsidRDefault="003F1B2B">
            <w:pPr>
              <w:snapToGrid w:val="0"/>
              <w:rPr>
                <w:rFonts w:cs="Arial"/>
                <w:b/>
                <w:iCs/>
                <w:sz w:val="21"/>
                <w:szCs w:val="21"/>
              </w:rPr>
            </w:pPr>
          </w:p>
        </w:tc>
      </w:tr>
      <w:tr w:rsidR="0002779C" w:rsidTr="00D36F28">
        <w:trPr>
          <w:trHeight w:val="362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79C" w:rsidRPr="005731BF" w:rsidRDefault="0002779C" w:rsidP="00405CD2">
            <w:pPr>
              <w:tabs>
                <w:tab w:val="num" w:pos="851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779C">
              <w:rPr>
                <w:rFonts w:ascii="Arial" w:hAnsi="Arial" w:cs="Arial"/>
                <w:sz w:val="20"/>
                <w:szCs w:val="20"/>
              </w:rPr>
              <w:t xml:space="preserve">La domanda </w:t>
            </w:r>
            <w:r>
              <w:rPr>
                <w:rFonts w:ascii="Arial" w:hAnsi="Arial" w:cs="Arial"/>
                <w:sz w:val="20"/>
                <w:szCs w:val="20"/>
              </w:rPr>
              <w:t xml:space="preserve">di aiuto cartacea </w:t>
            </w:r>
            <w:r w:rsidRPr="0002779C">
              <w:rPr>
                <w:rFonts w:ascii="Arial" w:hAnsi="Arial" w:cs="Arial"/>
                <w:sz w:val="20"/>
                <w:szCs w:val="20"/>
              </w:rPr>
              <w:t>trasmessa per via telematica (rilasciata</w:t>
            </w:r>
            <w:r>
              <w:rPr>
                <w:rFonts w:ascii="Arial" w:hAnsi="Arial" w:cs="Arial"/>
                <w:sz w:val="20"/>
                <w:szCs w:val="20"/>
              </w:rPr>
              <w:t xml:space="preserve"> e sottoscritta</w:t>
            </w:r>
            <w:r w:rsidRPr="00027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79C" w:rsidRDefault="0002779C">
            <w:pPr>
              <w:autoSpaceDE w:val="0"/>
              <w:snapToGrid w:val="0"/>
              <w:spacing w:line="280" w:lineRule="exact"/>
              <w:jc w:val="center"/>
              <w:rPr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02779C" w:rsidTr="0002779C">
        <w:trPr>
          <w:trHeight w:val="425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79C" w:rsidRPr="00F545BA" w:rsidRDefault="0002779C" w:rsidP="00D36F28">
            <w:r w:rsidRPr="00F545BA">
              <w:t>Copia di un documento di identità in corso di validità del rappresentante legale dell’Ente;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79C" w:rsidRDefault="0002779C" w:rsidP="003F1B2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02779C" w:rsidRDefault="0002779C" w:rsidP="003F1B2B">
            <w:pPr>
              <w:jc w:val="center"/>
            </w:pPr>
            <w:r w:rsidRPr="007F1CC6"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02779C" w:rsidTr="00D36F28">
        <w:trPr>
          <w:trHeight w:val="362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79C" w:rsidRPr="00F545BA" w:rsidRDefault="0002779C" w:rsidP="00D36F28">
            <w:r w:rsidRPr="00F545BA">
              <w:t>Scheda tecnica di misura (Allegato 1);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79C" w:rsidRDefault="0002779C" w:rsidP="003F1B2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02779C" w:rsidRDefault="0002779C" w:rsidP="003F1B2B">
            <w:pPr>
              <w:jc w:val="center"/>
            </w:pPr>
            <w:r w:rsidRPr="007F1CC6"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02779C" w:rsidTr="003F1B2B">
        <w:trPr>
          <w:trHeight w:val="362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79C" w:rsidRPr="00F545BA" w:rsidRDefault="0002779C" w:rsidP="00D36F28">
            <w:r w:rsidRPr="00F545BA">
              <w:t>Progetto esecutivo, redatto ai sensi della vigente normativa sugli appalti pubblici, completo di tutti gli elaborati di cui all’art. 279 del DPR 207/2010;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79C" w:rsidRDefault="0002779C" w:rsidP="003F1B2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02779C" w:rsidRDefault="0002779C" w:rsidP="003F1B2B">
            <w:pPr>
              <w:jc w:val="center"/>
            </w:pPr>
            <w:r w:rsidRPr="007F1CC6">
              <w:rPr>
                <w:b/>
                <w:bCs/>
                <w:sz w:val="21"/>
                <w:szCs w:val="21"/>
              </w:rPr>
              <w:t>⃝</w:t>
            </w:r>
          </w:p>
        </w:tc>
      </w:tr>
      <w:tr w:rsidR="0002779C" w:rsidTr="003F1B2B">
        <w:trPr>
          <w:trHeight w:val="362"/>
        </w:trPr>
        <w:tc>
          <w:tcPr>
            <w:tcW w:w="4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79C" w:rsidRPr="00F545BA" w:rsidRDefault="0002779C" w:rsidP="00D36F28">
            <w:r w:rsidRPr="00F545BA">
              <w:t>Deliberazione dell’organo competente dell’Ente proponente di approvazione del progetto esecutivo, contenente  l’autorizzazione al rappresentante legale a presentare la domanda di aiuto e la domanda di pagamento.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79C" w:rsidRDefault="0002779C" w:rsidP="003F1B2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02779C" w:rsidRDefault="0002779C" w:rsidP="003F1B2B">
            <w:pPr>
              <w:jc w:val="center"/>
            </w:pPr>
            <w:r w:rsidRPr="007F1CC6">
              <w:rPr>
                <w:b/>
                <w:bCs/>
                <w:sz w:val="21"/>
                <w:szCs w:val="21"/>
              </w:rPr>
              <w:t>⃝</w:t>
            </w:r>
          </w:p>
        </w:tc>
      </w:tr>
    </w:tbl>
    <w:p w:rsidR="003F1B2B" w:rsidRDefault="003F1B2B">
      <w:pPr>
        <w:spacing w:before="120" w:after="120" w:line="280" w:lineRule="exact"/>
        <w:rPr>
          <w:sz w:val="21"/>
          <w:szCs w:val="21"/>
        </w:rPr>
      </w:pPr>
    </w:p>
    <w:p w:rsidR="003F1B2B" w:rsidRDefault="003F1B2B">
      <w:pPr>
        <w:spacing w:before="120" w:after="120" w:line="280" w:lineRule="exac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Luogo e data …………………………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</w:t>
      </w:r>
      <w:r>
        <w:rPr>
          <w:rFonts w:cs="Arial"/>
          <w:sz w:val="21"/>
          <w:szCs w:val="21"/>
        </w:rPr>
        <w:tab/>
        <w:t xml:space="preserve">       Firma</w:t>
      </w:r>
    </w:p>
    <w:p w:rsidR="003F1B2B" w:rsidRDefault="003F1B2B">
      <w:pPr>
        <w:spacing w:before="120" w:after="120" w:line="280" w:lineRule="exact"/>
        <w:ind w:left="4956" w:firstLine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……………………….</w:t>
      </w:r>
    </w:p>
    <w:p w:rsidR="00394DDC" w:rsidRDefault="00394DDC">
      <w:pPr>
        <w:spacing w:before="120" w:after="120" w:line="280" w:lineRule="exact"/>
        <w:ind w:left="4956" w:firstLine="708"/>
        <w:rPr>
          <w:rFonts w:cs="Arial"/>
          <w:sz w:val="21"/>
          <w:szCs w:val="21"/>
        </w:rPr>
      </w:pPr>
    </w:p>
    <w:p w:rsidR="00394DDC" w:rsidRDefault="00394DDC" w:rsidP="00394DDC">
      <w:pPr>
        <w:spacing w:before="120" w:after="120" w:line="280" w:lineRule="exact"/>
        <w:ind w:left="4956" w:hanging="4956"/>
        <w:jc w:val="left"/>
      </w:pPr>
    </w:p>
    <w:sectPr w:rsidR="00394DDC" w:rsidSect="00356FE1">
      <w:headerReference w:type="default" r:id="rId8"/>
      <w:footerReference w:type="default" r:id="rId9"/>
      <w:pgSz w:w="11906" w:h="16838"/>
      <w:pgMar w:top="1365" w:right="1134" w:bottom="568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74" w:rsidRDefault="00E25974">
      <w:r>
        <w:separator/>
      </w:r>
    </w:p>
  </w:endnote>
  <w:endnote w:type="continuationSeparator" w:id="0">
    <w:p w:rsidR="00E25974" w:rsidRDefault="00E2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12cpi">
    <w:altName w:val="Arial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B" w:rsidRDefault="003F1B2B">
    <w:pPr>
      <w:pStyle w:val="Pidipagina"/>
      <w:tabs>
        <w:tab w:val="clear" w:pos="9638"/>
      </w:tabs>
      <w:ind w:right="-285"/>
      <w:jc w:val="right"/>
    </w:pPr>
  </w:p>
  <w:p w:rsidR="00356FE1" w:rsidRPr="00356FE1" w:rsidRDefault="00356FE1" w:rsidP="00356FE1">
    <w:pPr>
      <w:pBdr>
        <w:top w:val="single" w:sz="4" w:space="1" w:color="003366"/>
      </w:pBdr>
      <w:tabs>
        <w:tab w:val="left" w:pos="142"/>
      </w:tabs>
      <w:suppressAutoHyphens w:val="0"/>
      <w:autoSpaceDE w:val="0"/>
      <w:autoSpaceDN w:val="0"/>
      <w:adjustRightInd w:val="0"/>
      <w:jc w:val="center"/>
      <w:rPr>
        <w:rFonts w:ascii="Arial" w:hAnsi="Arial" w:cs="Arial"/>
        <w:b/>
        <w:bCs/>
        <w:color w:val="003366"/>
        <w:sz w:val="18"/>
        <w:szCs w:val="18"/>
        <w:lang w:eastAsia="en-US"/>
      </w:rPr>
    </w:pPr>
    <w:r w:rsidRPr="00356FE1">
      <w:rPr>
        <w:rFonts w:ascii="Times New Roman" w:eastAsia="Times New Roman" w:hAnsi="Times New Roman" w:cs="Times New Roman"/>
        <w:b/>
        <w:sz w:val="18"/>
        <w:szCs w:val="18"/>
      </w:rPr>
      <w:t xml:space="preserve">          </w:t>
    </w:r>
    <w:r w:rsidRPr="00356FE1">
      <w:rPr>
        <w:rFonts w:ascii="Arial" w:hAnsi="Arial" w:cs="Arial"/>
        <w:b/>
        <w:bCs/>
        <w:color w:val="003366"/>
        <w:sz w:val="18"/>
        <w:szCs w:val="18"/>
        <w:lang w:eastAsia="en-US"/>
      </w:rPr>
      <w:t>Gruppo di Azione Locale COROS – GOCEANO – MEILOGU – MONTE ACUTO – VILLANOVA</w:t>
    </w:r>
  </w:p>
  <w:p w:rsidR="00356FE1" w:rsidRPr="00356FE1" w:rsidRDefault="00356FE1" w:rsidP="00356FE1">
    <w:pPr>
      <w:tabs>
        <w:tab w:val="left" w:pos="142"/>
      </w:tabs>
      <w:suppressAutoHyphens w:val="0"/>
      <w:jc w:val="center"/>
      <w:rPr>
        <w:rFonts w:ascii="Arial" w:hAnsi="Arial" w:cs="Arial"/>
        <w:b/>
        <w:bCs/>
        <w:color w:val="003366"/>
        <w:sz w:val="16"/>
        <w:szCs w:val="16"/>
        <w:lang w:eastAsia="it-IT"/>
      </w:rPr>
    </w:pPr>
    <w:r w:rsidRPr="00356FE1">
      <w:rPr>
        <w:rFonts w:ascii="Arial" w:hAnsi="Arial" w:cs="Arial"/>
        <w:b/>
        <w:bCs/>
        <w:color w:val="003366"/>
        <w:sz w:val="16"/>
        <w:szCs w:val="16"/>
        <w:lang w:eastAsia="it-IT"/>
      </w:rPr>
      <w:t>via Manzoni, 10 – 07047 THIESI (SS)</w:t>
    </w:r>
  </w:p>
  <w:p w:rsidR="00356FE1" w:rsidRPr="00356FE1" w:rsidRDefault="00356FE1" w:rsidP="00356FE1">
    <w:pPr>
      <w:tabs>
        <w:tab w:val="center" w:pos="4819"/>
        <w:tab w:val="right" w:pos="9638"/>
      </w:tabs>
      <w:suppressAutoHyphens w:val="0"/>
      <w:jc w:val="left"/>
      <w:rPr>
        <w:rFonts w:ascii="Times New Roman" w:hAnsi="Times New Roman" w:cs="Times New Roman"/>
        <w:sz w:val="24"/>
        <w:szCs w:val="24"/>
        <w:lang w:eastAsia="it-IT"/>
      </w:rPr>
    </w:pPr>
    <w:r w:rsidRPr="00356FE1">
      <w:rPr>
        <w:rFonts w:ascii="Arial" w:hAnsi="Arial" w:cs="Arial"/>
        <w:color w:val="003366"/>
        <w:sz w:val="16"/>
        <w:szCs w:val="16"/>
        <w:lang w:eastAsia="x-none"/>
      </w:rPr>
      <w:t xml:space="preserve">           Tel. 079 8870054   fax 079 8870056   email: </w:t>
    </w:r>
    <w:hyperlink r:id="rId1" w:history="1">
      <w:r w:rsidRPr="00356FE1">
        <w:rPr>
          <w:rFonts w:ascii="Arial" w:hAnsi="Arial" w:cs="Arial"/>
          <w:color w:val="003366"/>
          <w:sz w:val="16"/>
          <w:szCs w:val="16"/>
          <w:u w:val="single"/>
          <w:lang w:eastAsia="x-none"/>
        </w:rPr>
        <w:t>gal.logudorogoceano@gmail.com</w:t>
      </w:r>
    </w:hyperlink>
    <w:r w:rsidRPr="00356FE1">
      <w:rPr>
        <w:rFonts w:ascii="Arial" w:hAnsi="Arial" w:cs="Arial"/>
        <w:color w:val="003366"/>
        <w:sz w:val="16"/>
        <w:szCs w:val="16"/>
        <w:lang w:eastAsia="x-none"/>
      </w:rPr>
      <w:t xml:space="preserve">    sito web: </w:t>
    </w:r>
    <w:hyperlink r:id="rId2" w:history="1">
      <w:r w:rsidRPr="00356FE1">
        <w:rPr>
          <w:rFonts w:ascii="Arial" w:hAnsi="Arial" w:cs="Arial"/>
          <w:color w:val="003366"/>
          <w:sz w:val="16"/>
          <w:szCs w:val="16"/>
          <w:u w:val="single"/>
          <w:lang w:eastAsia="x-none"/>
        </w:rPr>
        <w:t>www.gallogudorogoceano.it</w:t>
      </w:r>
    </w:hyperlink>
    <w:r w:rsidRPr="00356FE1">
      <w:rPr>
        <w:rFonts w:ascii="Arial" w:hAnsi="Arial" w:cs="Arial"/>
        <w:color w:val="003366"/>
        <w:sz w:val="16"/>
        <w:szCs w:val="16"/>
        <w:lang w:eastAsia="x-none"/>
      </w:rPr>
      <w:t xml:space="preserve">             </w:t>
    </w:r>
  </w:p>
  <w:p w:rsidR="00356FE1" w:rsidRPr="00356FE1" w:rsidRDefault="00F83791" w:rsidP="00356FE1">
    <w:pPr>
      <w:suppressAutoHyphens w:val="0"/>
      <w:ind w:right="260"/>
      <w:jc w:val="left"/>
      <w:rPr>
        <w:rFonts w:ascii="Times New Roman" w:eastAsia="Times New Roman" w:hAnsi="Times New Roman" w:cs="Times New Roman"/>
        <w:color w:val="0F243E"/>
        <w:sz w:val="26"/>
        <w:szCs w:val="26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9273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FE1" w:rsidRPr="0034173C" w:rsidRDefault="00356FE1" w:rsidP="00356FE1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34173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4173C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34173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7498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34173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3.05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Y2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vN0MZ0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X/+aKO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" stroked="f" strokeweight=".5pt">
              <v:textbox style="mso-fit-shape-to-text:t" inset="0,,0">
                <w:txbxContent>
                  <w:p w:rsidR="00356FE1" w:rsidRPr="0034173C" w:rsidRDefault="00356FE1" w:rsidP="00356FE1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34173C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34173C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34173C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7D7498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34173C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74" w:rsidRDefault="00E25974">
      <w:r>
        <w:separator/>
      </w:r>
    </w:p>
  </w:footnote>
  <w:footnote w:type="continuationSeparator" w:id="0">
    <w:p w:rsidR="00E25974" w:rsidRDefault="00E2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B" w:rsidRDefault="00F83791" w:rsidP="003F1B2B">
    <w:pPr>
      <w:pStyle w:val="Intestazione"/>
    </w:pPr>
    <w:r>
      <w:rPr>
        <w:noProof/>
        <w:lang w:eastAsia="it-IT"/>
      </w:rPr>
      <w:drawing>
        <wp:inline distT="0" distB="0" distL="0" distR="0">
          <wp:extent cx="5971540" cy="109537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85B68"/>
    <w:multiLevelType w:val="hybridMultilevel"/>
    <w:tmpl w:val="F1528F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AA5232"/>
    <w:multiLevelType w:val="hybridMultilevel"/>
    <w:tmpl w:val="67468278"/>
    <w:lvl w:ilvl="0" w:tplc="0410001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2B"/>
    <w:rsid w:val="0002779C"/>
    <w:rsid w:val="002226DD"/>
    <w:rsid w:val="00307A14"/>
    <w:rsid w:val="00323E41"/>
    <w:rsid w:val="00356FE1"/>
    <w:rsid w:val="00394DDC"/>
    <w:rsid w:val="003F1B2B"/>
    <w:rsid w:val="00405CD2"/>
    <w:rsid w:val="004F4923"/>
    <w:rsid w:val="00542C2F"/>
    <w:rsid w:val="00622E6B"/>
    <w:rsid w:val="007D7498"/>
    <w:rsid w:val="00880C4E"/>
    <w:rsid w:val="00A013B3"/>
    <w:rsid w:val="00B34CCE"/>
    <w:rsid w:val="00D36F28"/>
    <w:rsid w:val="00DF026E"/>
    <w:rsid w:val="00E25974"/>
    <w:rsid w:val="00EF32C3"/>
    <w:rsid w:val="00F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Batang" w:hAnsi="Times New Roman" w:cs="Times New Roman"/>
    </w:rPr>
  </w:style>
  <w:style w:type="character" w:customStyle="1" w:styleId="WW8Num2z0">
    <w:name w:val="WW8Num2z0"/>
    <w:rPr>
      <w:rFonts w:ascii="Times New Roman" w:eastAsia="Batang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" w:eastAsia="Cambria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595959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Batang" w:hAnsi="Times New Roman" w:cs="Times New Roman"/>
    </w:rPr>
  </w:style>
  <w:style w:type="character" w:customStyle="1" w:styleId="WW8Num9z0">
    <w:name w:val="WW8Num9z0"/>
    <w:rPr>
      <w:rFonts w:ascii="Times New Roman" w:eastAsia="Batang" w:hAnsi="Times New Roman" w:cs="Times New Roman"/>
    </w:rPr>
  </w:style>
  <w:style w:type="character" w:customStyle="1" w:styleId="WW8Num10z0">
    <w:name w:val="WW8Num10z0"/>
    <w:rPr>
      <w:rFonts w:ascii="Times New Roman" w:eastAsia="Batang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Times New Roman" w:eastAsia="Batang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Batang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Batang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Batang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Batang" w:hAnsi="Times New Roman" w:cs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eastAsia="Batang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Times New Roman" w:hAnsi="Calibri" w:cs="Calibri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WW8Num11z0">
    <w:name w:val="WW8Num11z0"/>
    <w:rPr>
      <w:rFonts w:ascii="Arial" w:hAnsi="Arial"/>
      <w:b/>
      <w:i w:val="0"/>
      <w:sz w:val="20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spacing w:after="200" w:line="276" w:lineRule="auto"/>
      <w:jc w:val="left"/>
    </w:pPr>
    <w:rPr>
      <w:rFonts w:eastAsia="Times New Roman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pPr>
      <w:spacing w:after="119"/>
    </w:pPr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widowControl w:val="0"/>
      <w:suppressAutoHyphens/>
      <w:jc w:val="both"/>
    </w:pPr>
    <w:rPr>
      <w:rFonts w:ascii="Courier 12cpi" w:eastAsia="Arial" w:hAnsi="Courier 12cpi" w:cs="Calibri"/>
      <w:lang w:eastAsia="ar-SA"/>
    </w:rPr>
  </w:style>
  <w:style w:type="paragraph" w:customStyle="1" w:styleId="Testopredefinito">
    <w:name w:val="Testo predefinito"/>
    <w:basedOn w:val="Normale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Batang" w:hAnsi="Times New Roman" w:cs="Times New Roman"/>
    </w:rPr>
  </w:style>
  <w:style w:type="character" w:customStyle="1" w:styleId="WW8Num2z0">
    <w:name w:val="WW8Num2z0"/>
    <w:rPr>
      <w:rFonts w:ascii="Times New Roman" w:eastAsia="Batang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" w:eastAsia="Cambria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595959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Batang" w:hAnsi="Times New Roman" w:cs="Times New Roman"/>
    </w:rPr>
  </w:style>
  <w:style w:type="character" w:customStyle="1" w:styleId="WW8Num9z0">
    <w:name w:val="WW8Num9z0"/>
    <w:rPr>
      <w:rFonts w:ascii="Times New Roman" w:eastAsia="Batang" w:hAnsi="Times New Roman" w:cs="Times New Roman"/>
    </w:rPr>
  </w:style>
  <w:style w:type="character" w:customStyle="1" w:styleId="WW8Num10z0">
    <w:name w:val="WW8Num10z0"/>
    <w:rPr>
      <w:rFonts w:ascii="Times New Roman" w:eastAsia="Batang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Times New Roman" w:eastAsia="Batang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Batang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Batang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Batang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Batang" w:hAnsi="Times New Roman" w:cs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eastAsia="Batang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Times New Roman" w:hAnsi="Calibri" w:cs="Calibri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WW8Num11z0">
    <w:name w:val="WW8Num11z0"/>
    <w:rPr>
      <w:rFonts w:ascii="Arial" w:hAnsi="Arial"/>
      <w:b/>
      <w:i w:val="0"/>
      <w:sz w:val="20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spacing w:after="200" w:line="276" w:lineRule="auto"/>
      <w:jc w:val="left"/>
    </w:pPr>
    <w:rPr>
      <w:rFonts w:eastAsia="Times New Roman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pPr>
      <w:spacing w:after="119"/>
    </w:pPr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widowControl w:val="0"/>
      <w:suppressAutoHyphens/>
      <w:jc w:val="both"/>
    </w:pPr>
    <w:rPr>
      <w:rFonts w:ascii="Courier 12cpi" w:eastAsia="Arial" w:hAnsi="Courier 12cpi" w:cs="Calibri"/>
      <w:lang w:eastAsia="ar-SA"/>
    </w:rPr>
  </w:style>
  <w:style w:type="paragraph" w:customStyle="1" w:styleId="Testopredefinito">
    <w:name w:val="Testo predefinito"/>
    <w:basedOn w:val="Normale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logudorogoceano.it" TargetMode="External"/><Relationship Id="rId1" Type="http://schemas.openxmlformats.org/officeDocument/2006/relationships/hyperlink" Target="mailto:gal.logudorogocea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12" baseType="variant"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http://www.gallogudorogoceano.it/</vt:lpwstr>
      </vt:variant>
      <vt:variant>
        <vt:lpwstr/>
      </vt:variant>
      <vt:variant>
        <vt:i4>1704062</vt:i4>
      </vt:variant>
      <vt:variant>
        <vt:i4>3</vt:i4>
      </vt:variant>
      <vt:variant>
        <vt:i4>0</vt:i4>
      </vt:variant>
      <vt:variant>
        <vt:i4>5</vt:i4>
      </vt:variant>
      <vt:variant>
        <vt:lpwstr>mailto:gal.logudorogoceano@gmail.com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Gal Logudoro</dc:creator>
  <cp:lastModifiedBy>Marco</cp:lastModifiedBy>
  <cp:revision>2</cp:revision>
  <cp:lastPrinted>2015-08-06T10:09:00Z</cp:lastPrinted>
  <dcterms:created xsi:type="dcterms:W3CDTF">2015-08-24T08:56:00Z</dcterms:created>
  <dcterms:modified xsi:type="dcterms:W3CDTF">2015-08-24T08:56:00Z</dcterms:modified>
</cp:coreProperties>
</file>